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Три саратовских видеоролика вышли в финал международного конкурса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Диво Евразии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»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Международный туристский фестиваль-конкурс видео, фото и анимации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Диво Евразии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это конкурс видеороликов, короткометражных и анимационных фильмов на туристскую тематику.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 2020 году финал IV конкурса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Диво Евразии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впервые пройдет в онлайн-формате, а лучшие проекты будут определены одновременно экспертами и зрителями данного конкурса.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Эксперты определят победителя путем голосования по 10 бальной системе, а зрители посредством количества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лайков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на каналах "Диво Евразии" на Ютубе и в Яндекс Эфире.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Голосование экспертов и зрителей продлится до 10 января 2021 года.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Окончательные итоги IV Международного туристского фестиваля-конкурса видео, фото и анимации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Диво Евразии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будут подведены 10 января и опубликованы на конкурсных сайтах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www.divo.pw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www.divo.su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Поддержим лайками трех саратовских роликов-финалистов: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✅«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Саратовская область - больше, чем дом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Номинация "Туристские дестинации".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Ролик на youtube: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www.youtube.com/watch?v=x1zoiKosFY8</w:t>
        </w:r>
      </w:hyperlink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Ролик на Яндекс. Эфире: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  <w:t xml:space="preserve">yandex.ru/efir?stream_id=vKqAO7jtJS9A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✅«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Саратовская мозаика. От глуши до столицы Поволжья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Номинация "Туристские маршруты и экскурсии".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Ролик на youtube: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www.youtube.com/watch?v=WSvkdNxCRDc</w:t>
        </w:r>
      </w:hyperlink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Ролик на Яндекс. Эфире: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  <w:t xml:space="preserve">yandex.ru/efir?stream_id=vG15UK6hNBEc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✅«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Музей Чернышевского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Номинация "Историко-культурные достопримечательности".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Ролик на youtube: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FFFFFF" w:val="clear"/>
          </w:rPr>
          <w:t xml:space="preserve">www.youtube.com/watch?v=9MmmRVnT4vk</w:t>
        </w:r>
      </w:hyperlink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Ролик на Яндекс. Эфире: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FFFFFF" w:val="clear"/>
        </w:rPr>
        <w:t xml:space="preserve">yandex.ru/efir?stream_id=va5VegcF7PhQ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divo.su/" Id="docRId1" Type="http://schemas.openxmlformats.org/officeDocument/2006/relationships/hyperlink"/><Relationship TargetMode="External" Target="http://www.youtube.com/watch?v=WSvkdNxCRDc" Id="docRId3" Type="http://schemas.openxmlformats.org/officeDocument/2006/relationships/hyperlink"/><Relationship Target="numbering.xml" Id="docRId5" Type="http://schemas.openxmlformats.org/officeDocument/2006/relationships/numbering"/><Relationship TargetMode="External" Target="http://www.divo.pw/" Id="docRId0" Type="http://schemas.openxmlformats.org/officeDocument/2006/relationships/hyperlink"/><Relationship TargetMode="External" Target="http://www.youtube.com/watch?v=x1zoiKosFY8" Id="docRId2" Type="http://schemas.openxmlformats.org/officeDocument/2006/relationships/hyperlink"/><Relationship TargetMode="External" Target="http://www.youtube.com/watch?v=9MmmRVnT4vk" Id="docRId4" Type="http://schemas.openxmlformats.org/officeDocument/2006/relationships/hyperlink"/><Relationship Target="styles.xml" Id="docRId6" Type="http://schemas.openxmlformats.org/officeDocument/2006/relationships/styles"/></Relationships>
</file>